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15339" w:rsidRPr="00FB27FE" w:rsidRDefault="00115339" w:rsidP="0011533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 xml:space="preserve">Class – </w:t>
      </w:r>
      <w:r w:rsidR="005231E8">
        <w:rPr>
          <w:rFonts w:ascii="Bahnschrift SemiBold" w:hAnsi="Bahnschrift SemiBold"/>
          <w:sz w:val="52"/>
          <w:u w:val="single"/>
        </w:rPr>
        <w:t>X</w:t>
      </w:r>
    </w:p>
    <w:p w:rsidR="00115339" w:rsidRPr="00115339" w:rsidRDefault="00115339" w:rsidP="00115339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Mathematics</w:t>
      </w:r>
    </w:p>
    <w:p w:rsidR="00115339" w:rsidRPr="009C4FA3" w:rsidRDefault="00115339" w:rsidP="00115339">
      <w:pPr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1</w:t>
      </w:r>
      <w:r w:rsidRPr="009C4FA3">
        <w:rPr>
          <w:b/>
          <w:sz w:val="36"/>
          <w:szCs w:val="36"/>
          <w:u w:val="single"/>
          <w:vertAlign w:val="superscript"/>
        </w:rPr>
        <w:t>st</w:t>
      </w:r>
      <w:r w:rsidRPr="009C4FA3">
        <w:rPr>
          <w:b/>
          <w:sz w:val="36"/>
          <w:szCs w:val="36"/>
          <w:u w:val="single"/>
        </w:rPr>
        <w:t xml:space="preserve"> Unit Test</w:t>
      </w:r>
    </w:p>
    <w:p w:rsidR="005231E8" w:rsidRPr="005231E8" w:rsidRDefault="005231E8" w:rsidP="005231E8">
      <w:pPr>
        <w:pStyle w:val="ListParagraph"/>
        <w:numPr>
          <w:ilvl w:val="0"/>
          <w:numId w:val="13"/>
        </w:numPr>
        <w:rPr>
          <w:rFonts w:eastAsia="Bookman Old Style" w:cstheme="minorHAnsi"/>
          <w:sz w:val="32"/>
          <w:szCs w:val="32"/>
          <w:lang w:val="en-GB"/>
        </w:rPr>
      </w:pPr>
      <w:r w:rsidRPr="005231E8">
        <w:rPr>
          <w:rFonts w:eastAsia="Bookman Old Style" w:cstheme="minorHAnsi"/>
          <w:sz w:val="32"/>
          <w:szCs w:val="32"/>
          <w:lang w:val="en-GB"/>
        </w:rPr>
        <w:t xml:space="preserve">Linear </w:t>
      </w:r>
      <w:proofErr w:type="spellStart"/>
      <w:r w:rsidRPr="005231E8">
        <w:rPr>
          <w:rFonts w:eastAsia="Bookman Old Style" w:cstheme="minorHAnsi"/>
          <w:sz w:val="32"/>
          <w:szCs w:val="32"/>
          <w:lang w:val="en-GB"/>
        </w:rPr>
        <w:t>Inequation</w:t>
      </w:r>
      <w:proofErr w:type="spellEnd"/>
    </w:p>
    <w:p w:rsidR="005231E8" w:rsidRPr="005231E8" w:rsidRDefault="005231E8" w:rsidP="005231E8">
      <w:pPr>
        <w:pStyle w:val="ListParagraph"/>
        <w:numPr>
          <w:ilvl w:val="0"/>
          <w:numId w:val="13"/>
        </w:numPr>
        <w:rPr>
          <w:rFonts w:eastAsia="Bookman Old Style" w:cstheme="minorHAnsi"/>
          <w:sz w:val="32"/>
          <w:szCs w:val="32"/>
          <w:lang w:val="en-GB"/>
        </w:rPr>
      </w:pPr>
      <w:r w:rsidRPr="005231E8">
        <w:rPr>
          <w:rFonts w:eastAsia="Bookman Old Style" w:cstheme="minorHAnsi"/>
          <w:sz w:val="32"/>
          <w:szCs w:val="32"/>
          <w:lang w:val="en-GB"/>
        </w:rPr>
        <w:t>Quadratic Equations in one variable</w:t>
      </w:r>
    </w:p>
    <w:p w:rsidR="00115339" w:rsidRPr="009C4FA3" w:rsidRDefault="00115339" w:rsidP="005231E8">
      <w:pPr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Half Yearly Examination</w:t>
      </w:r>
    </w:p>
    <w:p w:rsidR="005231E8" w:rsidRPr="005231E8" w:rsidRDefault="005231E8" w:rsidP="005231E8">
      <w:pPr>
        <w:pStyle w:val="ListParagraph"/>
        <w:numPr>
          <w:ilvl w:val="0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>
        <w:rPr>
          <w:rFonts w:eastAsia="Bookman Old Style" w:cstheme="minorHAnsi"/>
          <w:sz w:val="32"/>
          <w:szCs w:val="32"/>
          <w:lang w:val="en-GB"/>
        </w:rPr>
        <w:t>Commercial Mathematics</w:t>
      </w:r>
    </w:p>
    <w:p w:rsidR="005231E8" w:rsidRDefault="005231E8" w:rsidP="005231E8">
      <w:pPr>
        <w:pStyle w:val="ListParagraph"/>
        <w:numPr>
          <w:ilvl w:val="1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 w:rsidRPr="005231E8">
        <w:rPr>
          <w:rFonts w:eastAsia="Bookman Old Style" w:cstheme="minorHAnsi"/>
          <w:sz w:val="32"/>
          <w:szCs w:val="32"/>
          <w:lang w:val="en-GB"/>
        </w:rPr>
        <w:t>Goods an</w:t>
      </w:r>
      <w:r>
        <w:rPr>
          <w:rFonts w:eastAsia="Bookman Old Style" w:cstheme="minorHAnsi"/>
          <w:sz w:val="32"/>
          <w:szCs w:val="32"/>
          <w:lang w:val="en-GB"/>
        </w:rPr>
        <w:t>d Services Tax (GST)</w:t>
      </w:r>
    </w:p>
    <w:p w:rsidR="005231E8" w:rsidRPr="005231E8" w:rsidRDefault="005231E8" w:rsidP="005231E8">
      <w:pPr>
        <w:pStyle w:val="ListParagraph"/>
        <w:numPr>
          <w:ilvl w:val="1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>
        <w:rPr>
          <w:rFonts w:eastAsia="Bookman Old Style" w:cstheme="minorHAnsi"/>
          <w:sz w:val="32"/>
          <w:szCs w:val="32"/>
          <w:lang w:val="en-GB"/>
        </w:rPr>
        <w:t xml:space="preserve"> Banking</w:t>
      </w:r>
    </w:p>
    <w:p w:rsidR="005231E8" w:rsidRPr="005231E8" w:rsidRDefault="005231E8" w:rsidP="005231E8">
      <w:pPr>
        <w:pStyle w:val="ListParagraph"/>
        <w:numPr>
          <w:ilvl w:val="1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>
        <w:rPr>
          <w:rFonts w:eastAsia="Bookman Old Style" w:cstheme="minorHAnsi"/>
          <w:sz w:val="32"/>
          <w:szCs w:val="32"/>
          <w:lang w:val="en-GB"/>
        </w:rPr>
        <w:t>Shares and Dividends</w:t>
      </w:r>
    </w:p>
    <w:p w:rsidR="005231E8" w:rsidRPr="005231E8" w:rsidRDefault="005231E8" w:rsidP="005231E8">
      <w:pPr>
        <w:pStyle w:val="ListParagraph"/>
        <w:numPr>
          <w:ilvl w:val="0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>
        <w:rPr>
          <w:rFonts w:eastAsia="Bookman Old Style" w:cstheme="minorHAnsi"/>
          <w:sz w:val="32"/>
          <w:szCs w:val="32"/>
          <w:lang w:val="en-GB"/>
        </w:rPr>
        <w:t>Algebra</w:t>
      </w:r>
    </w:p>
    <w:p w:rsidR="005231E8" w:rsidRPr="005231E8" w:rsidRDefault="005231E8" w:rsidP="005231E8">
      <w:pPr>
        <w:pStyle w:val="ListParagraph"/>
        <w:numPr>
          <w:ilvl w:val="1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>
        <w:rPr>
          <w:rFonts w:eastAsia="Bookman Old Style" w:cstheme="minorHAnsi"/>
          <w:sz w:val="32"/>
          <w:szCs w:val="32"/>
          <w:lang w:val="en-GB"/>
        </w:rPr>
        <w:t xml:space="preserve">Linear </w:t>
      </w:r>
      <w:proofErr w:type="spellStart"/>
      <w:r>
        <w:rPr>
          <w:rFonts w:eastAsia="Bookman Old Style" w:cstheme="minorHAnsi"/>
          <w:sz w:val="32"/>
          <w:szCs w:val="32"/>
          <w:lang w:val="en-GB"/>
        </w:rPr>
        <w:t>Inequation</w:t>
      </w:r>
      <w:proofErr w:type="spellEnd"/>
    </w:p>
    <w:p w:rsidR="005231E8" w:rsidRPr="005231E8" w:rsidRDefault="005231E8" w:rsidP="005231E8">
      <w:pPr>
        <w:pStyle w:val="ListParagraph"/>
        <w:numPr>
          <w:ilvl w:val="1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 w:rsidRPr="005231E8">
        <w:rPr>
          <w:rFonts w:eastAsia="Bookman Old Style" w:cstheme="minorHAnsi"/>
          <w:sz w:val="32"/>
          <w:szCs w:val="32"/>
          <w:lang w:val="en-GB"/>
        </w:rPr>
        <w:t>Quadratic Equations in one var</w:t>
      </w:r>
      <w:r>
        <w:rPr>
          <w:rFonts w:eastAsia="Bookman Old Style" w:cstheme="minorHAnsi"/>
          <w:sz w:val="32"/>
          <w:szCs w:val="32"/>
          <w:lang w:val="en-GB"/>
        </w:rPr>
        <w:t>iable iii. Ratio and Proportion</w:t>
      </w:r>
    </w:p>
    <w:p w:rsidR="005231E8" w:rsidRPr="005231E8" w:rsidRDefault="005231E8" w:rsidP="005231E8">
      <w:pPr>
        <w:pStyle w:val="ListParagraph"/>
        <w:numPr>
          <w:ilvl w:val="1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>
        <w:rPr>
          <w:rFonts w:eastAsia="Bookman Old Style" w:cstheme="minorHAnsi"/>
          <w:sz w:val="32"/>
          <w:szCs w:val="32"/>
          <w:lang w:val="en-GB"/>
        </w:rPr>
        <w:t xml:space="preserve"> Factorisation</w:t>
      </w:r>
    </w:p>
    <w:p w:rsidR="005231E8" w:rsidRDefault="005231E8" w:rsidP="005231E8">
      <w:pPr>
        <w:pStyle w:val="ListParagraph"/>
        <w:numPr>
          <w:ilvl w:val="1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 w:rsidRPr="005231E8">
        <w:rPr>
          <w:rFonts w:eastAsia="Bookman Old Style" w:cstheme="minorHAnsi"/>
          <w:sz w:val="32"/>
          <w:szCs w:val="32"/>
          <w:lang w:val="en-GB"/>
        </w:rPr>
        <w:t xml:space="preserve"> Matrices </w:t>
      </w:r>
    </w:p>
    <w:p w:rsidR="005231E8" w:rsidRPr="005231E8" w:rsidRDefault="005231E8" w:rsidP="005231E8">
      <w:pPr>
        <w:pStyle w:val="ListParagraph"/>
        <w:numPr>
          <w:ilvl w:val="1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 w:rsidRPr="005231E8">
        <w:rPr>
          <w:rFonts w:eastAsia="Bookman Old Style" w:cstheme="minorHAnsi"/>
          <w:sz w:val="32"/>
          <w:szCs w:val="32"/>
          <w:lang w:val="en-GB"/>
        </w:rPr>
        <w:t>Arithm</w:t>
      </w:r>
      <w:r>
        <w:rPr>
          <w:rFonts w:eastAsia="Bookman Old Style" w:cstheme="minorHAnsi"/>
          <w:sz w:val="32"/>
          <w:szCs w:val="32"/>
          <w:lang w:val="en-GB"/>
        </w:rPr>
        <w:t>etic and Geometric Progressions</w:t>
      </w:r>
    </w:p>
    <w:p w:rsidR="005231E8" w:rsidRPr="005231E8" w:rsidRDefault="005231E8" w:rsidP="005231E8">
      <w:pPr>
        <w:pStyle w:val="ListParagraph"/>
        <w:numPr>
          <w:ilvl w:val="0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>
        <w:rPr>
          <w:rFonts w:eastAsia="Bookman Old Style" w:cstheme="minorHAnsi"/>
          <w:sz w:val="32"/>
          <w:szCs w:val="32"/>
          <w:lang w:val="en-GB"/>
        </w:rPr>
        <w:t>Geometry</w:t>
      </w:r>
    </w:p>
    <w:p w:rsidR="005231E8" w:rsidRPr="005231E8" w:rsidRDefault="005231E8" w:rsidP="005231E8">
      <w:pPr>
        <w:pStyle w:val="ListParagraph"/>
        <w:numPr>
          <w:ilvl w:val="1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>
        <w:rPr>
          <w:rFonts w:eastAsia="Bookman Old Style" w:cstheme="minorHAnsi"/>
          <w:sz w:val="32"/>
          <w:szCs w:val="32"/>
          <w:lang w:val="en-GB"/>
        </w:rPr>
        <w:t>Similarity</w:t>
      </w:r>
    </w:p>
    <w:p w:rsidR="005231E8" w:rsidRDefault="005231E8" w:rsidP="005231E8">
      <w:pPr>
        <w:pStyle w:val="ListParagraph"/>
        <w:numPr>
          <w:ilvl w:val="1"/>
          <w:numId w:val="14"/>
        </w:numPr>
        <w:rPr>
          <w:rFonts w:eastAsia="Bookman Old Style" w:cstheme="minorHAnsi"/>
          <w:sz w:val="32"/>
          <w:szCs w:val="32"/>
          <w:lang w:val="en-GB"/>
        </w:rPr>
      </w:pPr>
      <w:r w:rsidRPr="005231E8">
        <w:rPr>
          <w:rFonts w:eastAsia="Bookman Old Style" w:cstheme="minorHAnsi"/>
          <w:sz w:val="32"/>
          <w:szCs w:val="32"/>
          <w:lang w:val="en-GB"/>
        </w:rPr>
        <w:t>Locus</w:t>
      </w:r>
    </w:p>
    <w:p w:rsidR="00115339" w:rsidRPr="009C4FA3" w:rsidRDefault="00115339" w:rsidP="005231E8">
      <w:pPr>
        <w:pStyle w:val="ListParagraph"/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Internal Assessment</w:t>
      </w:r>
    </w:p>
    <w:p w:rsidR="005231E8" w:rsidRPr="005231E8" w:rsidRDefault="005231E8" w:rsidP="005231E8">
      <w:pPr>
        <w:pStyle w:val="ListParagraph"/>
        <w:numPr>
          <w:ilvl w:val="0"/>
          <w:numId w:val="18"/>
        </w:numPr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Planning a home budget</w:t>
      </w:r>
    </w:p>
    <w:p w:rsidR="00115339" w:rsidRPr="00E03882" w:rsidRDefault="00115339" w:rsidP="00E03882">
      <w:pPr>
        <w:ind w:left="709"/>
        <w:jc w:val="center"/>
        <w:rPr>
          <w:b/>
          <w:sz w:val="36"/>
          <w:szCs w:val="36"/>
          <w:u w:val="single"/>
        </w:rPr>
      </w:pPr>
      <w:r w:rsidRPr="00E03882">
        <w:rPr>
          <w:b/>
          <w:sz w:val="36"/>
          <w:szCs w:val="36"/>
          <w:u w:val="single"/>
        </w:rPr>
        <w:t>Annual Examination</w:t>
      </w:r>
    </w:p>
    <w:p w:rsidR="005231E8" w:rsidRPr="005231E8" w:rsidRDefault="005231E8" w:rsidP="005231E8">
      <w:pPr>
        <w:numPr>
          <w:ilvl w:val="0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bookmarkStart w:id="0" w:name="_GoBack"/>
      <w:bookmarkEnd w:id="0"/>
      <w:r w:rsidRPr="005231E8">
        <w:rPr>
          <w:rFonts w:eastAsia="Bookman Old Style" w:cstheme="minorHAnsi"/>
          <w:sz w:val="32"/>
          <w:szCs w:val="32"/>
        </w:rPr>
        <w:t>Syllabus of Unit test, Half-yearly exam and</w:t>
      </w:r>
    </w:p>
    <w:p w:rsidR="005231E8" w:rsidRPr="005231E8" w:rsidRDefault="005231E8" w:rsidP="005231E8">
      <w:pPr>
        <w:numPr>
          <w:ilvl w:val="0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1. Coordinate Geometry</w:t>
      </w:r>
    </w:p>
    <w:p w:rsidR="005231E8" w:rsidRPr="005231E8" w:rsidRDefault="005231E8" w:rsidP="005231E8">
      <w:pPr>
        <w:spacing w:after="0" w:line="256" w:lineRule="auto"/>
        <w:ind w:left="1069"/>
        <w:rPr>
          <w:rFonts w:eastAsia="Bookman Old Style" w:cstheme="minorHAnsi"/>
          <w:sz w:val="32"/>
          <w:szCs w:val="32"/>
        </w:rPr>
      </w:pPr>
    </w:p>
    <w:p w:rsidR="005231E8" w:rsidRPr="005231E8" w:rsidRDefault="005231E8" w:rsidP="005231E8">
      <w:pPr>
        <w:numPr>
          <w:ilvl w:val="1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Reflection</w:t>
      </w:r>
    </w:p>
    <w:p w:rsidR="005231E8" w:rsidRPr="005231E8" w:rsidRDefault="005231E8" w:rsidP="005231E8">
      <w:pPr>
        <w:numPr>
          <w:ilvl w:val="1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Section Formula</w:t>
      </w:r>
    </w:p>
    <w:p w:rsidR="005231E8" w:rsidRPr="005231E8" w:rsidRDefault="005231E8" w:rsidP="005231E8">
      <w:pPr>
        <w:numPr>
          <w:ilvl w:val="1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Equation of Straight Line</w:t>
      </w:r>
    </w:p>
    <w:p w:rsidR="005231E8" w:rsidRPr="005231E8" w:rsidRDefault="005231E8" w:rsidP="005231E8">
      <w:pPr>
        <w:numPr>
          <w:ilvl w:val="0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Geometry</w:t>
      </w:r>
    </w:p>
    <w:p w:rsidR="005231E8" w:rsidRPr="005231E8" w:rsidRDefault="005231E8" w:rsidP="005231E8">
      <w:pPr>
        <w:numPr>
          <w:ilvl w:val="1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 xml:space="preserve"> Circles</w:t>
      </w:r>
    </w:p>
    <w:p w:rsidR="005231E8" w:rsidRPr="005231E8" w:rsidRDefault="005231E8" w:rsidP="005231E8">
      <w:pPr>
        <w:numPr>
          <w:ilvl w:val="1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Constructions</w:t>
      </w:r>
    </w:p>
    <w:p w:rsidR="005231E8" w:rsidRPr="005231E8" w:rsidRDefault="005231E8" w:rsidP="005231E8">
      <w:pPr>
        <w:numPr>
          <w:ilvl w:val="0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Mensuration</w:t>
      </w:r>
    </w:p>
    <w:p w:rsidR="005231E8" w:rsidRPr="005231E8" w:rsidRDefault="005231E8" w:rsidP="005231E8">
      <w:pPr>
        <w:numPr>
          <w:ilvl w:val="0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Trigonometry</w:t>
      </w:r>
    </w:p>
    <w:p w:rsidR="005231E8" w:rsidRPr="005231E8" w:rsidRDefault="005231E8" w:rsidP="005231E8">
      <w:pPr>
        <w:numPr>
          <w:ilvl w:val="1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>
        <w:rPr>
          <w:rFonts w:eastAsia="Bookman Old Style" w:cstheme="minorHAnsi"/>
          <w:sz w:val="32"/>
          <w:szCs w:val="32"/>
        </w:rPr>
        <w:t>Trigonometric Identities</w:t>
      </w:r>
    </w:p>
    <w:p w:rsidR="005231E8" w:rsidRDefault="005231E8" w:rsidP="005231E8">
      <w:pPr>
        <w:numPr>
          <w:ilvl w:val="1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proofErr w:type="spellStart"/>
      <w:r>
        <w:rPr>
          <w:rFonts w:eastAsia="Bookman Old Style" w:cstheme="minorHAnsi"/>
          <w:sz w:val="32"/>
          <w:szCs w:val="32"/>
        </w:rPr>
        <w:t>Trigonometrical</w:t>
      </w:r>
      <w:proofErr w:type="spellEnd"/>
      <w:r>
        <w:rPr>
          <w:rFonts w:eastAsia="Bookman Old Style" w:cstheme="minorHAnsi"/>
          <w:sz w:val="32"/>
          <w:szCs w:val="32"/>
        </w:rPr>
        <w:t xml:space="preserve"> Tables</w:t>
      </w:r>
    </w:p>
    <w:p w:rsidR="005231E8" w:rsidRPr="005231E8" w:rsidRDefault="005231E8" w:rsidP="005231E8">
      <w:pPr>
        <w:numPr>
          <w:ilvl w:val="1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Heights and Distances</w:t>
      </w:r>
    </w:p>
    <w:p w:rsidR="005231E8" w:rsidRPr="005231E8" w:rsidRDefault="005231E8" w:rsidP="005231E8">
      <w:pPr>
        <w:numPr>
          <w:ilvl w:val="0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Statistics</w:t>
      </w:r>
    </w:p>
    <w:p w:rsidR="005231E8" w:rsidRPr="005231E8" w:rsidRDefault="005231E8" w:rsidP="005231E8">
      <w:pPr>
        <w:numPr>
          <w:ilvl w:val="1"/>
          <w:numId w:val="12"/>
        </w:numPr>
        <w:spacing w:after="0" w:line="256" w:lineRule="auto"/>
        <w:rPr>
          <w:rFonts w:eastAsia="Bookman Old Style"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Measures of Central Tendency</w:t>
      </w:r>
    </w:p>
    <w:p w:rsidR="002B2480" w:rsidRPr="005231E8" w:rsidRDefault="005231E8" w:rsidP="005231E8">
      <w:pPr>
        <w:numPr>
          <w:ilvl w:val="0"/>
          <w:numId w:val="12"/>
        </w:numPr>
        <w:spacing w:after="0" w:line="256" w:lineRule="auto"/>
        <w:rPr>
          <w:rFonts w:cstheme="minorHAnsi"/>
          <w:sz w:val="32"/>
          <w:szCs w:val="32"/>
        </w:rPr>
      </w:pPr>
      <w:r w:rsidRPr="005231E8">
        <w:rPr>
          <w:rFonts w:eastAsia="Bookman Old Style" w:cstheme="minorHAnsi"/>
          <w:sz w:val="32"/>
          <w:szCs w:val="32"/>
        </w:rPr>
        <w:t>Probability</w:t>
      </w:r>
    </w:p>
    <w:sectPr w:rsidR="002B2480" w:rsidRPr="005231E8" w:rsidSect="001153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7E98"/>
    <w:multiLevelType w:val="hybridMultilevel"/>
    <w:tmpl w:val="A3DEF294"/>
    <w:lvl w:ilvl="0" w:tplc="CAF8404A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">
    <w:nsid w:val="0C344AC7"/>
    <w:multiLevelType w:val="hybridMultilevel"/>
    <w:tmpl w:val="E8DE2BAC"/>
    <w:lvl w:ilvl="0" w:tplc="40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0D2046E"/>
    <w:multiLevelType w:val="hybridMultilevel"/>
    <w:tmpl w:val="48624506"/>
    <w:lvl w:ilvl="0" w:tplc="40090001">
      <w:start w:val="1"/>
      <w:numFmt w:val="bullet"/>
      <w:lvlText w:val=""/>
      <w:lvlJc w:val="left"/>
      <w:pPr>
        <w:ind w:left="138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20244C">
      <w:start w:val="1"/>
      <w:numFmt w:val="lowerLetter"/>
      <w:lvlText w:val="%2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84F798">
      <w:start w:val="1"/>
      <w:numFmt w:val="lowerRoman"/>
      <w:lvlText w:val="%3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8F2E8">
      <w:start w:val="1"/>
      <w:numFmt w:val="decimal"/>
      <w:lvlText w:val="%4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E30E8">
      <w:start w:val="1"/>
      <w:numFmt w:val="lowerLetter"/>
      <w:lvlText w:val="%5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129BF6">
      <w:start w:val="1"/>
      <w:numFmt w:val="lowerRoman"/>
      <w:lvlText w:val="%6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EA2768">
      <w:start w:val="1"/>
      <w:numFmt w:val="decimal"/>
      <w:lvlText w:val="%7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A8984">
      <w:start w:val="1"/>
      <w:numFmt w:val="lowerLetter"/>
      <w:lvlText w:val="%8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B27C66">
      <w:start w:val="1"/>
      <w:numFmt w:val="lowerRoman"/>
      <w:lvlText w:val="%9"/>
      <w:lvlJc w:val="left"/>
      <w:pPr>
        <w:ind w:left="82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AF32483"/>
    <w:multiLevelType w:val="hybridMultilevel"/>
    <w:tmpl w:val="56AEA47C"/>
    <w:lvl w:ilvl="0" w:tplc="013476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5CA6792">
      <w:start w:val="1"/>
      <w:numFmt w:val="lowerRoman"/>
      <w:lvlText w:val="%2."/>
      <w:lvlJc w:val="left"/>
      <w:pPr>
        <w:ind w:left="2160" w:hanging="72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EE6577"/>
    <w:multiLevelType w:val="hybridMultilevel"/>
    <w:tmpl w:val="A63AA11E"/>
    <w:lvl w:ilvl="0" w:tplc="40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9CD6B21"/>
    <w:multiLevelType w:val="hybridMultilevel"/>
    <w:tmpl w:val="FFFFFFFF"/>
    <w:lvl w:ilvl="0" w:tplc="21503F34">
      <w:start w:val="6"/>
      <w:numFmt w:val="decimal"/>
      <w:lvlText w:val="%1."/>
      <w:lvlJc w:val="left"/>
      <w:pPr>
        <w:ind w:left="300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A927E48">
      <w:start w:val="1"/>
      <w:numFmt w:val="lowerLetter"/>
      <w:lvlText w:val="%2"/>
      <w:lvlJc w:val="left"/>
      <w:pPr>
        <w:ind w:left="324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09CCA0C">
      <w:start w:val="1"/>
      <w:numFmt w:val="lowerRoman"/>
      <w:lvlText w:val="%3"/>
      <w:lvlJc w:val="left"/>
      <w:pPr>
        <w:ind w:left="396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DF82860">
      <w:start w:val="1"/>
      <w:numFmt w:val="decimal"/>
      <w:lvlText w:val="%4"/>
      <w:lvlJc w:val="left"/>
      <w:pPr>
        <w:ind w:left="468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33261FE">
      <w:start w:val="1"/>
      <w:numFmt w:val="lowerLetter"/>
      <w:lvlText w:val="%5"/>
      <w:lvlJc w:val="left"/>
      <w:pPr>
        <w:ind w:left="540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756EE16">
      <w:start w:val="1"/>
      <w:numFmt w:val="lowerRoman"/>
      <w:lvlText w:val="%6"/>
      <w:lvlJc w:val="left"/>
      <w:pPr>
        <w:ind w:left="612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4B00ABA">
      <w:start w:val="1"/>
      <w:numFmt w:val="decimal"/>
      <w:lvlText w:val="%7"/>
      <w:lvlJc w:val="left"/>
      <w:pPr>
        <w:ind w:left="684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458F1BA">
      <w:start w:val="1"/>
      <w:numFmt w:val="lowerLetter"/>
      <w:lvlText w:val="%8"/>
      <w:lvlJc w:val="left"/>
      <w:pPr>
        <w:ind w:left="756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5748252">
      <w:start w:val="1"/>
      <w:numFmt w:val="lowerRoman"/>
      <w:lvlText w:val="%9"/>
      <w:lvlJc w:val="left"/>
      <w:pPr>
        <w:ind w:left="828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2CDC3C3A"/>
    <w:multiLevelType w:val="hybridMultilevel"/>
    <w:tmpl w:val="78223A10"/>
    <w:lvl w:ilvl="0" w:tplc="CAF8404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F3DA1"/>
    <w:multiLevelType w:val="hybridMultilevel"/>
    <w:tmpl w:val="FFFFFFFF"/>
    <w:lvl w:ilvl="0" w:tplc="368AA846">
      <w:start w:val="10"/>
      <w:numFmt w:val="decimal"/>
      <w:lvlText w:val="%1."/>
      <w:lvlJc w:val="left"/>
      <w:pPr>
        <w:ind w:left="1874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01DA0">
      <w:start w:val="1"/>
      <w:numFmt w:val="lowerLetter"/>
      <w:lvlText w:val="%2"/>
      <w:lvlJc w:val="left"/>
      <w:pPr>
        <w:ind w:left="25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6C22E4">
      <w:start w:val="1"/>
      <w:numFmt w:val="lowerRoman"/>
      <w:lvlText w:val="%3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78600E">
      <w:start w:val="1"/>
      <w:numFmt w:val="decimal"/>
      <w:lvlText w:val="%4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C140E">
      <w:start w:val="1"/>
      <w:numFmt w:val="lowerLetter"/>
      <w:lvlText w:val="%5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684B9C">
      <w:start w:val="1"/>
      <w:numFmt w:val="lowerRoman"/>
      <w:lvlText w:val="%6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846856">
      <w:start w:val="1"/>
      <w:numFmt w:val="decimal"/>
      <w:lvlText w:val="%7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4CF4DE">
      <w:start w:val="1"/>
      <w:numFmt w:val="lowerLetter"/>
      <w:lvlText w:val="%8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80BB2A">
      <w:start w:val="1"/>
      <w:numFmt w:val="lowerRoman"/>
      <w:lvlText w:val="%9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FF85332"/>
    <w:multiLevelType w:val="hybridMultilevel"/>
    <w:tmpl w:val="3E7EB980"/>
    <w:lvl w:ilvl="0" w:tplc="F8765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F03713"/>
    <w:multiLevelType w:val="hybridMultilevel"/>
    <w:tmpl w:val="E96C8DC2"/>
    <w:lvl w:ilvl="0" w:tplc="CAF8404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AF310CF"/>
    <w:multiLevelType w:val="hybridMultilevel"/>
    <w:tmpl w:val="408EF57E"/>
    <w:lvl w:ilvl="0" w:tplc="79C27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C179AB"/>
    <w:multiLevelType w:val="hybridMultilevel"/>
    <w:tmpl w:val="E838540E"/>
    <w:lvl w:ilvl="0" w:tplc="CAF8404A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D23656"/>
    <w:multiLevelType w:val="hybridMultilevel"/>
    <w:tmpl w:val="8FF4F3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4077C3"/>
    <w:multiLevelType w:val="hybridMultilevel"/>
    <w:tmpl w:val="FFFFFFFF"/>
    <w:lvl w:ilvl="0" w:tplc="7598DA3E">
      <w:start w:val="1"/>
      <w:numFmt w:val="decimal"/>
      <w:lvlText w:val="%1."/>
      <w:lvlJc w:val="left"/>
      <w:pPr>
        <w:ind w:left="3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682C0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86FD6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162072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E82A0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EA26E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566450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5DE0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B062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A602E28"/>
    <w:multiLevelType w:val="hybridMultilevel"/>
    <w:tmpl w:val="FFFFFFFF"/>
    <w:lvl w:ilvl="0" w:tplc="BE624276">
      <w:start w:val="12"/>
      <w:numFmt w:val="decimal"/>
      <w:lvlText w:val="%1."/>
      <w:lvlJc w:val="left"/>
      <w:pPr>
        <w:ind w:left="18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1E13E2">
      <w:start w:val="1"/>
      <w:numFmt w:val="lowerLetter"/>
      <w:lvlText w:val="%2"/>
      <w:lvlJc w:val="left"/>
      <w:pPr>
        <w:ind w:left="25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2EFDC">
      <w:start w:val="1"/>
      <w:numFmt w:val="lowerRoman"/>
      <w:lvlText w:val="%3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B84F4C">
      <w:start w:val="1"/>
      <w:numFmt w:val="decimal"/>
      <w:lvlText w:val="%4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5E83AA">
      <w:start w:val="1"/>
      <w:numFmt w:val="lowerLetter"/>
      <w:lvlText w:val="%5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48D76">
      <w:start w:val="1"/>
      <w:numFmt w:val="lowerRoman"/>
      <w:lvlText w:val="%6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60EFB6">
      <w:start w:val="1"/>
      <w:numFmt w:val="decimal"/>
      <w:lvlText w:val="%7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045630">
      <w:start w:val="1"/>
      <w:numFmt w:val="lowerLetter"/>
      <w:lvlText w:val="%8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B812EC">
      <w:start w:val="1"/>
      <w:numFmt w:val="lowerRoman"/>
      <w:lvlText w:val="%9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13C692A"/>
    <w:multiLevelType w:val="hybridMultilevel"/>
    <w:tmpl w:val="FFFFFFFF"/>
    <w:lvl w:ilvl="0" w:tplc="61C0701E">
      <w:start w:val="12"/>
      <w:numFmt w:val="decimal"/>
      <w:lvlText w:val="%1."/>
      <w:lvlJc w:val="left"/>
      <w:pPr>
        <w:ind w:left="1889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942172E">
      <w:start w:val="1"/>
      <w:numFmt w:val="lowerLetter"/>
      <w:lvlText w:val="%2"/>
      <w:lvlJc w:val="left"/>
      <w:pPr>
        <w:ind w:left="252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FD88C10">
      <w:start w:val="1"/>
      <w:numFmt w:val="lowerRoman"/>
      <w:lvlText w:val="%3"/>
      <w:lvlJc w:val="left"/>
      <w:pPr>
        <w:ind w:left="324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0D29F0E">
      <w:start w:val="1"/>
      <w:numFmt w:val="decimal"/>
      <w:lvlText w:val="%4"/>
      <w:lvlJc w:val="left"/>
      <w:pPr>
        <w:ind w:left="396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448E4FC">
      <w:start w:val="1"/>
      <w:numFmt w:val="lowerLetter"/>
      <w:lvlText w:val="%5"/>
      <w:lvlJc w:val="left"/>
      <w:pPr>
        <w:ind w:left="468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1FCE8F0">
      <w:start w:val="1"/>
      <w:numFmt w:val="lowerRoman"/>
      <w:lvlText w:val="%6"/>
      <w:lvlJc w:val="left"/>
      <w:pPr>
        <w:ind w:left="540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8E85E96">
      <w:start w:val="1"/>
      <w:numFmt w:val="decimal"/>
      <w:lvlText w:val="%7"/>
      <w:lvlJc w:val="left"/>
      <w:pPr>
        <w:ind w:left="612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DFA67B6">
      <w:start w:val="1"/>
      <w:numFmt w:val="lowerLetter"/>
      <w:lvlText w:val="%8"/>
      <w:lvlJc w:val="left"/>
      <w:pPr>
        <w:ind w:left="684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338CC9C">
      <w:start w:val="1"/>
      <w:numFmt w:val="lowerRoman"/>
      <w:lvlText w:val="%9"/>
      <w:lvlJc w:val="left"/>
      <w:pPr>
        <w:ind w:left="756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>
    <w:nsid w:val="7A17222D"/>
    <w:multiLevelType w:val="hybridMultilevel"/>
    <w:tmpl w:val="EABCB5E6"/>
    <w:lvl w:ilvl="0" w:tplc="CAF8404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6"/>
  </w:num>
  <w:num w:numId="4">
    <w:abstractNumId w:val="7"/>
  </w:num>
  <w:num w:numId="5">
    <w:abstractNumId w:val="2"/>
  </w:num>
  <w:num w:numId="6">
    <w:abstractNumId w:val="14"/>
  </w:num>
  <w:num w:numId="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2"/>
  </w:num>
  <w:num w:numId="14">
    <w:abstractNumId w:val="4"/>
  </w:num>
  <w:num w:numId="15">
    <w:abstractNumId w:val="10"/>
  </w:num>
  <w:num w:numId="16">
    <w:abstractNumId w:val="8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87"/>
    <w:rsid w:val="00115339"/>
    <w:rsid w:val="001B19EB"/>
    <w:rsid w:val="002B2480"/>
    <w:rsid w:val="005231E8"/>
    <w:rsid w:val="009C4FA3"/>
    <w:rsid w:val="00D46987"/>
    <w:rsid w:val="00E0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339"/>
    <w:pPr>
      <w:ind w:left="720"/>
      <w:contextualSpacing/>
    </w:pPr>
  </w:style>
  <w:style w:type="table" w:customStyle="1" w:styleId="TableGrid">
    <w:name w:val="TableGrid"/>
    <w:rsid w:val="009C4FA3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339"/>
    <w:pPr>
      <w:ind w:left="720"/>
      <w:contextualSpacing/>
    </w:pPr>
  </w:style>
  <w:style w:type="table" w:customStyle="1" w:styleId="TableGrid">
    <w:name w:val="TableGrid"/>
    <w:rsid w:val="009C4FA3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6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5014C-FF9A-4B19-9D56-CA83E3514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7</cp:revision>
  <dcterms:created xsi:type="dcterms:W3CDTF">2022-06-17T08:53:00Z</dcterms:created>
  <dcterms:modified xsi:type="dcterms:W3CDTF">2022-06-23T06:39:00Z</dcterms:modified>
</cp:coreProperties>
</file>