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012" w:rsidRPr="00F70B03" w:rsidRDefault="002E7012" w:rsidP="002E7012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2E7012" w:rsidRPr="00F70B03" w:rsidRDefault="002E7012" w:rsidP="002E7012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2E7012" w:rsidRPr="00F70B03" w:rsidRDefault="002E7012" w:rsidP="002E7012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2E7012" w:rsidRDefault="002E7012" w:rsidP="002E7012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 w:rsidRPr="00FB27FE">
        <w:rPr>
          <w:rFonts w:ascii="Bahnschrift SemiBold" w:hAnsi="Bahnschrift SemiBold"/>
          <w:sz w:val="52"/>
          <w:u w:val="single"/>
        </w:rPr>
        <w:t>Class – I</w:t>
      </w:r>
      <w:r>
        <w:rPr>
          <w:rFonts w:ascii="Bahnschrift SemiBold" w:hAnsi="Bahnschrift SemiBold"/>
          <w:sz w:val="52"/>
          <w:u w:val="single"/>
        </w:rPr>
        <w:t>I</w:t>
      </w:r>
    </w:p>
    <w:p w:rsidR="002E7012" w:rsidRDefault="002E7012" w:rsidP="002E7012">
      <w:pPr>
        <w:spacing w:after="0"/>
        <w:rPr>
          <w:rFonts w:ascii="Bahnschrift SemiBold" w:hAnsi="Bahnschrift SemiBold"/>
          <w:b/>
          <w:sz w:val="40"/>
          <w:u w:val="single"/>
        </w:rPr>
      </w:pPr>
      <w:proofErr w:type="gramStart"/>
      <w:r>
        <w:rPr>
          <w:rFonts w:ascii="Bahnschrift SemiBold" w:hAnsi="Bahnschrift SemiBold"/>
          <w:b/>
          <w:sz w:val="40"/>
          <w:u w:val="single"/>
        </w:rPr>
        <w:t>Subject :</w:t>
      </w:r>
      <w:proofErr w:type="gramEnd"/>
      <w:r>
        <w:rPr>
          <w:rFonts w:ascii="Bahnschrift SemiBold" w:hAnsi="Bahnschrift SemiBold"/>
          <w:b/>
          <w:sz w:val="40"/>
          <w:u w:val="single"/>
        </w:rPr>
        <w:t xml:space="preserve"> </w:t>
      </w:r>
      <w:r w:rsidRPr="0005395F">
        <w:rPr>
          <w:rFonts w:ascii="Bahnschrift SemiBold" w:hAnsi="Bahnschrift SemiBold"/>
          <w:b/>
          <w:sz w:val="40"/>
          <w:u w:val="single"/>
        </w:rPr>
        <w:t>Hindi</w:t>
      </w:r>
    </w:p>
    <w:p w:rsidR="002E7012" w:rsidRPr="002E7012" w:rsidRDefault="002E7012" w:rsidP="002E7012">
      <w:pPr>
        <w:spacing w:after="0"/>
        <w:jc w:val="center"/>
        <w:rPr>
          <w:rFonts w:cstheme="minorHAnsi"/>
          <w:b/>
          <w:sz w:val="40"/>
          <w:szCs w:val="40"/>
          <w:u w:val="single"/>
        </w:rPr>
      </w:pPr>
      <w:r w:rsidRPr="002E7012">
        <w:rPr>
          <w:rFonts w:cstheme="minorHAnsi"/>
          <w:b/>
          <w:sz w:val="40"/>
          <w:szCs w:val="40"/>
          <w:u w:val="single"/>
        </w:rPr>
        <w:t>1</w:t>
      </w:r>
      <w:r w:rsidRPr="002E7012">
        <w:rPr>
          <w:rFonts w:cstheme="minorHAnsi"/>
          <w:b/>
          <w:sz w:val="40"/>
          <w:szCs w:val="40"/>
          <w:u w:val="single"/>
          <w:vertAlign w:val="superscript"/>
        </w:rPr>
        <w:t>st</w:t>
      </w:r>
      <w:r w:rsidRPr="002E7012">
        <w:rPr>
          <w:rFonts w:cstheme="minorHAnsi"/>
          <w:b/>
          <w:sz w:val="40"/>
          <w:szCs w:val="40"/>
          <w:u w:val="single"/>
        </w:rPr>
        <w:t xml:space="preserve"> Unit Test</w:t>
      </w:r>
    </w:p>
    <w:p w:rsidR="002E7012" w:rsidRPr="002E7012" w:rsidRDefault="002E7012" w:rsidP="002E7012">
      <w:pPr>
        <w:spacing w:after="0"/>
        <w:rPr>
          <w:rFonts w:ascii="Nirmala UI" w:hAnsi="Nirmala UI" w:cs="Nirmala UI"/>
          <w:b/>
          <w:sz w:val="32"/>
          <w:szCs w:val="32"/>
          <w:u w:val="single"/>
        </w:rPr>
      </w:pPr>
      <w:proofErr w:type="spellStart"/>
      <w:r w:rsidRPr="002E7012">
        <w:rPr>
          <w:rFonts w:ascii="Nirmala UI" w:hAnsi="Nirmala UI" w:cs="Nirmala UI"/>
          <w:b/>
          <w:sz w:val="32"/>
          <w:szCs w:val="32"/>
          <w:u w:val="single"/>
        </w:rPr>
        <w:t>सारांश</w:t>
      </w:r>
      <w:proofErr w:type="spellEnd"/>
    </w:p>
    <w:p w:rsidR="002E7012" w:rsidRPr="006E7C06" w:rsidRDefault="002E7012" w:rsidP="002E7012">
      <w:pPr>
        <w:spacing w:after="0"/>
        <w:rPr>
          <w:rFonts w:cstheme="minorHAnsi"/>
          <w:sz w:val="32"/>
          <w:szCs w:val="32"/>
        </w:rPr>
      </w:pPr>
      <w:r w:rsidRPr="006E7C06">
        <w:rPr>
          <w:rFonts w:cstheme="minorHAnsi"/>
          <w:sz w:val="32"/>
          <w:szCs w:val="32"/>
        </w:rPr>
        <w:tab/>
        <w:t>Chapter 1 – 3</w:t>
      </w:r>
    </w:p>
    <w:p w:rsidR="002E7012" w:rsidRPr="002E7012" w:rsidRDefault="002E7012" w:rsidP="002E7012">
      <w:pPr>
        <w:spacing w:after="0"/>
        <w:rPr>
          <w:rFonts w:ascii="Nirmala UI" w:hAnsi="Nirmala UI" w:cs="Nirmala UI"/>
          <w:b/>
          <w:sz w:val="32"/>
          <w:szCs w:val="32"/>
          <w:u w:val="single"/>
        </w:rPr>
      </w:pPr>
      <w:proofErr w:type="spellStart"/>
      <w:r w:rsidRPr="002E7012">
        <w:rPr>
          <w:rFonts w:ascii="Nirmala UI" w:hAnsi="Nirmala UI" w:cs="Nirmala UI"/>
          <w:b/>
          <w:sz w:val="32"/>
          <w:szCs w:val="32"/>
          <w:u w:val="single"/>
        </w:rPr>
        <w:t>व्याकरण</w:t>
      </w:r>
      <w:proofErr w:type="spellEnd"/>
    </w:p>
    <w:p w:rsidR="002E7012" w:rsidRDefault="002E7012" w:rsidP="002E7012">
      <w:pPr>
        <w:spacing w:after="0"/>
        <w:rPr>
          <w:rFonts w:cstheme="minorHAnsi"/>
          <w:sz w:val="32"/>
          <w:szCs w:val="32"/>
        </w:rPr>
      </w:pPr>
      <w:r w:rsidRPr="006E7C06">
        <w:rPr>
          <w:rFonts w:cstheme="minorHAnsi"/>
          <w:sz w:val="32"/>
          <w:szCs w:val="32"/>
        </w:rPr>
        <w:tab/>
      </w:r>
      <w:proofErr w:type="gramStart"/>
      <w:r w:rsidRPr="006E7C06">
        <w:rPr>
          <w:rFonts w:cstheme="minorHAnsi"/>
          <w:sz w:val="32"/>
          <w:szCs w:val="32"/>
        </w:rPr>
        <w:t>Chapter  1</w:t>
      </w:r>
      <w:proofErr w:type="gramEnd"/>
      <w:r w:rsidRPr="006E7C06">
        <w:rPr>
          <w:rFonts w:cstheme="minorHAnsi"/>
          <w:sz w:val="32"/>
          <w:szCs w:val="32"/>
        </w:rPr>
        <w:t xml:space="preserve"> &amp; 2</w:t>
      </w:r>
    </w:p>
    <w:p w:rsidR="002E7012" w:rsidRPr="006E7C06" w:rsidRDefault="002E7012" w:rsidP="002E7012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>• Follow the class work copy.</w:t>
      </w:r>
    </w:p>
    <w:p w:rsidR="002E7012" w:rsidRPr="002E7012" w:rsidRDefault="002E7012" w:rsidP="002E7012">
      <w:pPr>
        <w:spacing w:after="0"/>
        <w:jc w:val="center"/>
        <w:rPr>
          <w:rFonts w:cstheme="minorHAnsi"/>
          <w:b/>
          <w:sz w:val="40"/>
          <w:szCs w:val="40"/>
          <w:u w:val="single"/>
        </w:rPr>
      </w:pPr>
      <w:r w:rsidRPr="002E7012">
        <w:rPr>
          <w:rFonts w:cstheme="minorHAnsi"/>
          <w:b/>
          <w:sz w:val="40"/>
          <w:szCs w:val="40"/>
          <w:u w:val="single"/>
        </w:rPr>
        <w:t>Half-Yearly Exam</w:t>
      </w:r>
    </w:p>
    <w:p w:rsidR="002E7012" w:rsidRPr="002E7012" w:rsidRDefault="002E7012" w:rsidP="002E7012">
      <w:pPr>
        <w:spacing w:after="0"/>
        <w:rPr>
          <w:rFonts w:ascii="Nirmala UI" w:hAnsi="Nirmala UI" w:cs="Nirmala UI"/>
          <w:b/>
          <w:sz w:val="32"/>
          <w:szCs w:val="32"/>
          <w:u w:val="single"/>
        </w:rPr>
      </w:pPr>
      <w:proofErr w:type="spellStart"/>
      <w:r w:rsidRPr="002E7012">
        <w:rPr>
          <w:rFonts w:ascii="Nirmala UI" w:hAnsi="Nirmala UI" w:cs="Nirmala UI"/>
          <w:b/>
          <w:sz w:val="32"/>
          <w:szCs w:val="32"/>
          <w:u w:val="single"/>
        </w:rPr>
        <w:t>सारांश</w:t>
      </w:r>
      <w:proofErr w:type="spellEnd"/>
    </w:p>
    <w:p w:rsidR="002E7012" w:rsidRPr="006E7C06" w:rsidRDefault="002E7012" w:rsidP="002E7012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ab/>
        <w:t>Chapter 4</w:t>
      </w:r>
      <w:r w:rsidRPr="006E7C06">
        <w:rPr>
          <w:rFonts w:cstheme="minorHAnsi"/>
          <w:sz w:val="32"/>
          <w:szCs w:val="32"/>
        </w:rPr>
        <w:t xml:space="preserve"> –</w:t>
      </w:r>
      <w:r>
        <w:rPr>
          <w:rFonts w:cstheme="minorHAnsi"/>
          <w:sz w:val="32"/>
          <w:szCs w:val="32"/>
        </w:rPr>
        <w:t xml:space="preserve"> 9</w:t>
      </w:r>
    </w:p>
    <w:p w:rsidR="002E7012" w:rsidRPr="002E7012" w:rsidRDefault="002E7012" w:rsidP="002E7012">
      <w:pPr>
        <w:spacing w:after="0"/>
        <w:rPr>
          <w:rFonts w:ascii="Nirmala UI" w:hAnsi="Nirmala UI" w:cs="Nirmala UI"/>
          <w:b/>
          <w:sz w:val="32"/>
          <w:szCs w:val="32"/>
          <w:u w:val="single"/>
        </w:rPr>
      </w:pPr>
      <w:proofErr w:type="spellStart"/>
      <w:r w:rsidRPr="002E7012">
        <w:rPr>
          <w:rFonts w:ascii="Nirmala UI" w:hAnsi="Nirmala UI" w:cs="Nirmala UI"/>
          <w:b/>
          <w:sz w:val="32"/>
          <w:szCs w:val="32"/>
          <w:u w:val="single"/>
        </w:rPr>
        <w:t>व्याकरण</w:t>
      </w:r>
      <w:proofErr w:type="spellEnd"/>
    </w:p>
    <w:p w:rsidR="002E7012" w:rsidRDefault="002E7012" w:rsidP="002E7012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ab/>
        <w:t>Chapter 3 &amp; 4</w:t>
      </w:r>
    </w:p>
    <w:p w:rsidR="002E7012" w:rsidRDefault="002E7012" w:rsidP="002E7012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>• Follow the class work copy.</w:t>
      </w:r>
    </w:p>
    <w:p w:rsidR="002E7012" w:rsidRPr="002E7012" w:rsidRDefault="002E7012" w:rsidP="002E7012">
      <w:pPr>
        <w:jc w:val="center"/>
        <w:rPr>
          <w:rFonts w:cstheme="minorHAnsi"/>
          <w:b/>
          <w:sz w:val="40"/>
          <w:szCs w:val="40"/>
          <w:u w:val="single"/>
        </w:rPr>
      </w:pPr>
      <w:r w:rsidRPr="002E7012">
        <w:rPr>
          <w:rFonts w:cstheme="minorHAnsi"/>
          <w:b/>
          <w:sz w:val="40"/>
          <w:szCs w:val="40"/>
          <w:u w:val="single"/>
        </w:rPr>
        <w:t>Internal Assessment</w:t>
      </w:r>
    </w:p>
    <w:p w:rsidR="002E7012" w:rsidRPr="002E7012" w:rsidRDefault="002E7012" w:rsidP="002E7012">
      <w:pPr>
        <w:spacing w:after="0"/>
        <w:rPr>
          <w:rFonts w:ascii="Nirmala UI" w:hAnsi="Nirmala UI" w:cs="Nirmala UI"/>
          <w:b/>
          <w:sz w:val="32"/>
          <w:szCs w:val="32"/>
          <w:u w:val="single"/>
        </w:rPr>
      </w:pPr>
      <w:proofErr w:type="spellStart"/>
      <w:r w:rsidRPr="002E7012">
        <w:rPr>
          <w:rFonts w:ascii="Nirmala UI" w:hAnsi="Nirmala UI" w:cs="Nirmala UI"/>
          <w:b/>
          <w:sz w:val="32"/>
          <w:szCs w:val="32"/>
          <w:u w:val="single"/>
        </w:rPr>
        <w:t>सारांश</w:t>
      </w:r>
      <w:proofErr w:type="spellEnd"/>
    </w:p>
    <w:p w:rsidR="002E7012" w:rsidRPr="006E7C06" w:rsidRDefault="002E7012" w:rsidP="002E7012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ab/>
        <w:t xml:space="preserve">Chapter 10 </w:t>
      </w:r>
      <w:r w:rsidRPr="006E7C06">
        <w:rPr>
          <w:rFonts w:cstheme="minorHAnsi"/>
          <w:sz w:val="32"/>
          <w:szCs w:val="32"/>
        </w:rPr>
        <w:t>–</w:t>
      </w:r>
      <w:r>
        <w:rPr>
          <w:rFonts w:cstheme="minorHAnsi"/>
          <w:sz w:val="32"/>
          <w:szCs w:val="32"/>
        </w:rPr>
        <w:t xml:space="preserve"> 12</w:t>
      </w:r>
    </w:p>
    <w:p w:rsidR="002E7012" w:rsidRPr="002E7012" w:rsidRDefault="002E7012" w:rsidP="002E7012">
      <w:pPr>
        <w:spacing w:after="0"/>
        <w:rPr>
          <w:rFonts w:ascii="Nirmala UI" w:hAnsi="Nirmala UI" w:cs="Nirmala UI"/>
          <w:b/>
          <w:sz w:val="32"/>
          <w:szCs w:val="32"/>
          <w:u w:val="single"/>
        </w:rPr>
      </w:pPr>
      <w:proofErr w:type="spellStart"/>
      <w:r w:rsidRPr="002E7012">
        <w:rPr>
          <w:rFonts w:ascii="Nirmala UI" w:hAnsi="Nirmala UI" w:cs="Nirmala UI"/>
          <w:b/>
          <w:sz w:val="32"/>
          <w:szCs w:val="32"/>
          <w:u w:val="single"/>
        </w:rPr>
        <w:t>व्याकरण</w:t>
      </w:r>
      <w:proofErr w:type="spellEnd"/>
    </w:p>
    <w:p w:rsidR="002E7012" w:rsidRDefault="002E7012" w:rsidP="002E7012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ab/>
        <w:t>Chapter 5 &amp; 6</w:t>
      </w:r>
    </w:p>
    <w:p w:rsidR="002E7012" w:rsidRPr="006E7C06" w:rsidRDefault="002E7012" w:rsidP="002E7012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>• Follow the class work copy.</w:t>
      </w:r>
    </w:p>
    <w:p w:rsidR="002E7012" w:rsidRPr="002E7012" w:rsidRDefault="002E7012" w:rsidP="002E7012">
      <w:pPr>
        <w:spacing w:after="0"/>
        <w:jc w:val="center"/>
        <w:rPr>
          <w:rFonts w:cstheme="minorHAnsi"/>
          <w:b/>
          <w:sz w:val="40"/>
          <w:szCs w:val="40"/>
          <w:u w:val="single"/>
        </w:rPr>
      </w:pPr>
      <w:r w:rsidRPr="002E7012">
        <w:rPr>
          <w:rFonts w:cstheme="minorHAnsi"/>
          <w:b/>
          <w:sz w:val="40"/>
          <w:szCs w:val="40"/>
          <w:u w:val="single"/>
        </w:rPr>
        <w:t>Annual Examination</w:t>
      </w:r>
    </w:p>
    <w:p w:rsidR="002E7012" w:rsidRPr="002E7012" w:rsidRDefault="002E7012" w:rsidP="002E7012">
      <w:pPr>
        <w:spacing w:after="0"/>
        <w:rPr>
          <w:rFonts w:ascii="Nirmala UI" w:hAnsi="Nirmala UI" w:cs="Nirmala UI"/>
          <w:b/>
          <w:sz w:val="32"/>
          <w:szCs w:val="32"/>
          <w:u w:val="single"/>
        </w:rPr>
      </w:pPr>
      <w:proofErr w:type="spellStart"/>
      <w:r w:rsidRPr="002E7012">
        <w:rPr>
          <w:rFonts w:ascii="Nirmala UI" w:hAnsi="Nirmala UI" w:cs="Nirmala UI"/>
          <w:b/>
          <w:sz w:val="32"/>
          <w:szCs w:val="32"/>
          <w:u w:val="single"/>
        </w:rPr>
        <w:t>सारांश</w:t>
      </w:r>
      <w:proofErr w:type="spellEnd"/>
    </w:p>
    <w:p w:rsidR="002E7012" w:rsidRPr="006E7C06" w:rsidRDefault="002E7012" w:rsidP="002E7012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ab/>
        <w:t>Chapter 13</w:t>
      </w:r>
      <w:r w:rsidRPr="006E7C06">
        <w:rPr>
          <w:rFonts w:cstheme="minorHAnsi"/>
          <w:sz w:val="32"/>
          <w:szCs w:val="32"/>
        </w:rPr>
        <w:t xml:space="preserve"> –</w:t>
      </w:r>
      <w:r>
        <w:rPr>
          <w:rFonts w:cstheme="minorHAnsi"/>
          <w:sz w:val="32"/>
          <w:szCs w:val="32"/>
        </w:rPr>
        <w:t xml:space="preserve"> 17</w:t>
      </w:r>
    </w:p>
    <w:p w:rsidR="002E7012" w:rsidRPr="002E7012" w:rsidRDefault="002E7012" w:rsidP="002E7012">
      <w:pPr>
        <w:spacing w:after="0"/>
        <w:rPr>
          <w:rFonts w:ascii="Nirmala UI" w:hAnsi="Nirmala UI" w:cs="Nirmala UI"/>
          <w:b/>
          <w:sz w:val="32"/>
          <w:szCs w:val="32"/>
          <w:u w:val="single"/>
        </w:rPr>
      </w:pPr>
      <w:proofErr w:type="spellStart"/>
      <w:r w:rsidRPr="002E7012">
        <w:rPr>
          <w:rFonts w:ascii="Nirmala UI" w:hAnsi="Nirmala UI" w:cs="Nirmala UI"/>
          <w:b/>
          <w:sz w:val="32"/>
          <w:szCs w:val="32"/>
          <w:u w:val="single"/>
        </w:rPr>
        <w:t>व्याकरण</w:t>
      </w:r>
      <w:proofErr w:type="spellEnd"/>
    </w:p>
    <w:p w:rsidR="002E7012" w:rsidRDefault="002E7012" w:rsidP="002E7012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ab/>
        <w:t>Chapter 7 &amp; 8</w:t>
      </w:r>
    </w:p>
    <w:p w:rsidR="002B4234" w:rsidRPr="002E7012" w:rsidRDefault="002E7012" w:rsidP="002E7012">
      <w:pPr>
        <w:spacing w:after="0"/>
        <w:rPr>
          <w:rFonts w:cstheme="minorHAnsi"/>
          <w:sz w:val="32"/>
          <w:szCs w:val="32"/>
        </w:rPr>
      </w:pPr>
      <w:r w:rsidRPr="0005395F">
        <w:rPr>
          <w:rFonts w:cstheme="minorHAnsi"/>
          <w:sz w:val="32"/>
          <w:szCs w:val="32"/>
        </w:rPr>
        <w:t>• Follow the class work copy.</w:t>
      </w:r>
      <w:bookmarkStart w:id="0" w:name="_GoBack"/>
      <w:bookmarkEnd w:id="0"/>
    </w:p>
    <w:sectPr w:rsidR="002B4234" w:rsidRPr="002E7012" w:rsidSect="002E701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AFE"/>
    <w:rsid w:val="00146AFE"/>
    <w:rsid w:val="002B4234"/>
    <w:rsid w:val="002E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012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012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2</cp:revision>
  <dcterms:created xsi:type="dcterms:W3CDTF">2022-06-17T07:11:00Z</dcterms:created>
  <dcterms:modified xsi:type="dcterms:W3CDTF">2022-06-17T07:13:00Z</dcterms:modified>
</cp:coreProperties>
</file>